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64B" w:rsidRDefault="00BA064B" w:rsidP="00BA064B">
      <w:pPr>
        <w:pStyle w:val="c4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br/>
      </w:r>
      <w:r>
        <w:rPr>
          <w:rStyle w:val="c1"/>
          <w:color w:val="000000"/>
        </w:rPr>
        <w:t>Государственное профессиональное образовательное учреждение</w:t>
      </w:r>
    </w:p>
    <w:p w:rsidR="00BA064B" w:rsidRDefault="00BA064B" w:rsidP="00BA064B">
      <w:pPr>
        <w:pStyle w:val="c4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«Сыктывкарский автомеханический техникум»</w:t>
      </w:r>
    </w:p>
    <w:p w:rsidR="00BA064B" w:rsidRDefault="00BA064B" w:rsidP="00BA064B">
      <w:pPr>
        <w:pStyle w:val="c4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(ГПОУ «САТ»)</w:t>
      </w:r>
    </w:p>
    <w:p w:rsidR="00BA064B" w:rsidRDefault="00BA064B" w:rsidP="00BA064B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Согласовано</w:t>
      </w:r>
      <w:proofErr w:type="gramStart"/>
      <w:r>
        <w:rPr>
          <w:rStyle w:val="c1"/>
          <w:b/>
          <w:bCs/>
          <w:color w:val="000000"/>
        </w:rPr>
        <w:t xml:space="preserve">                                                                                            У</w:t>
      </w:r>
      <w:proofErr w:type="gramEnd"/>
      <w:r>
        <w:rPr>
          <w:rStyle w:val="c1"/>
          <w:b/>
          <w:bCs/>
          <w:color w:val="000000"/>
        </w:rPr>
        <w:t>тверждаю</w:t>
      </w:r>
    </w:p>
    <w:p w:rsidR="00BA064B" w:rsidRDefault="00BA064B" w:rsidP="00BA064B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Протокол педагогического совета                                      Директор ГПОУ «САТ»</w:t>
      </w:r>
    </w:p>
    <w:p w:rsidR="00BA064B" w:rsidRDefault="00BA064B" w:rsidP="00BA064B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ГПОУ «САТ»                                                                        ___________</w:t>
      </w:r>
      <w:proofErr w:type="spellStart"/>
      <w:r>
        <w:rPr>
          <w:rStyle w:val="c1"/>
          <w:color w:val="000000"/>
        </w:rPr>
        <w:t>Н.Н.Смышляев</w:t>
      </w:r>
      <w:proofErr w:type="spellEnd"/>
    </w:p>
    <w:p w:rsidR="00BA064B" w:rsidRDefault="00BA064B" w:rsidP="00BA064B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№_____от «___»__________201__г.                                    «___»_________________201__г.        </w:t>
      </w:r>
    </w:p>
    <w:p w:rsidR="00BA064B" w:rsidRDefault="00BA064B" w:rsidP="00BA064B">
      <w:pPr>
        <w:pStyle w:val="c4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3"/>
          <w:b/>
          <w:bCs/>
          <w:color w:val="000000"/>
          <w:sz w:val="28"/>
          <w:szCs w:val="28"/>
        </w:rPr>
        <w:t>П</w:t>
      </w:r>
      <w:proofErr w:type="gramEnd"/>
      <w:r>
        <w:rPr>
          <w:rStyle w:val="c3"/>
          <w:b/>
          <w:bCs/>
          <w:color w:val="000000"/>
          <w:sz w:val="28"/>
          <w:szCs w:val="28"/>
        </w:rPr>
        <w:t xml:space="preserve"> О Л О Ж Е Н И Е</w:t>
      </w:r>
    </w:p>
    <w:p w:rsidR="00BA064B" w:rsidRDefault="00BA064B" w:rsidP="00BA064B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                                       об отделении заочного обучения</w:t>
      </w:r>
    </w:p>
    <w:p w:rsidR="00BA064B" w:rsidRDefault="00BA064B" w:rsidP="00BA064B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                                                                     </w:t>
      </w:r>
    </w:p>
    <w:p w:rsidR="00BA064B" w:rsidRDefault="00BA064B" w:rsidP="00BA064B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                                                                     </w:t>
      </w:r>
    </w:p>
    <w:p w:rsidR="00BA064B" w:rsidRDefault="00BA064B" w:rsidP="00BA064B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                                                    Сыктывкар 2013 г.</w:t>
      </w:r>
    </w:p>
    <w:p w:rsidR="00BA064B" w:rsidRDefault="00BA064B" w:rsidP="00BA064B">
      <w:pPr>
        <w:pStyle w:val="c4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1. Общие положения</w:t>
      </w:r>
    </w:p>
    <w:p w:rsidR="00BA064B" w:rsidRDefault="00BA064B" w:rsidP="00BA064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1.1.</w:t>
      </w:r>
      <w:r>
        <w:rPr>
          <w:rStyle w:val="c1"/>
          <w:color w:val="000000"/>
        </w:rPr>
        <w:t> Настоящее положение определяет цели, задачи, структуру и особенности взаимодействия участников образовательного процесса,  заочного отделения государственного профессионального образовательного учреждения «Сыктывкарский автомеханический техникум» (далее – учреждение).</w:t>
      </w:r>
    </w:p>
    <w:p w:rsidR="00BA064B" w:rsidRDefault="00BA064B" w:rsidP="00BA064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Заочное отделение  является структурным подразделением учреждения  и создано для обеспечения реализации прав граждан на получение среднего профессионального образования без отрыва от производства и организует образовательный процесс по заочной форме обучения в учреждении</w:t>
      </w:r>
      <w:r>
        <w:rPr>
          <w:rStyle w:val="apple-converted-space"/>
          <w:color w:val="000000"/>
        </w:rPr>
        <w:t> </w:t>
      </w:r>
      <w:r>
        <w:rPr>
          <w:rStyle w:val="c1"/>
          <w:color w:val="000000"/>
        </w:rPr>
        <w:t xml:space="preserve"> и в его обособленном структурном подразделении – </w:t>
      </w:r>
      <w:proofErr w:type="spellStart"/>
      <w:r>
        <w:rPr>
          <w:rStyle w:val="c1"/>
          <w:color w:val="000000"/>
        </w:rPr>
        <w:t>Сторожевский</w:t>
      </w:r>
      <w:proofErr w:type="spellEnd"/>
      <w:r>
        <w:rPr>
          <w:rStyle w:val="c1"/>
          <w:color w:val="000000"/>
        </w:rPr>
        <w:t xml:space="preserve"> филиал.</w:t>
      </w:r>
    </w:p>
    <w:p w:rsidR="00BA064B" w:rsidRDefault="00BA064B" w:rsidP="00BA064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1.2.</w:t>
      </w:r>
      <w:r>
        <w:rPr>
          <w:rStyle w:val="c1"/>
          <w:color w:val="000000"/>
        </w:rPr>
        <w:t> Настоящее положение составлено с использованием следующих нормативных правовых  и локальных актов:</w:t>
      </w:r>
    </w:p>
    <w:p w:rsidR="00BA064B" w:rsidRDefault="00BA064B" w:rsidP="00BA064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 Закон</w:t>
      </w:r>
      <w:r>
        <w:rPr>
          <w:rStyle w:val="c17"/>
          <w:rFonts w:ascii="Calibri" w:hAnsi="Calibri"/>
          <w:color w:val="000000"/>
          <w:sz w:val="22"/>
          <w:szCs w:val="22"/>
        </w:rPr>
        <w:t> </w:t>
      </w:r>
      <w:r>
        <w:rPr>
          <w:rStyle w:val="c1"/>
          <w:color w:val="000000"/>
        </w:rPr>
        <w:t>Российской Федерации от 29 декабря 2012г. N 273-ФЗ «Об образовании в Российской Федерации»;</w:t>
      </w:r>
    </w:p>
    <w:p w:rsidR="00BA064B" w:rsidRDefault="00BA064B" w:rsidP="00BA064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Приказ Министерства образования и науки России от 14 июня 2013г.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образования;</w:t>
      </w:r>
    </w:p>
    <w:p w:rsidR="00BA064B" w:rsidRDefault="00BA064B" w:rsidP="00BA064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Постановление Правительства РФ от 18 июля 2008 г. N 543 «Об утверждении Типового положения об образовательном учреждении среднего профессионального образования (среднем специальном учебном заведении)»;</w:t>
      </w:r>
    </w:p>
    <w:p w:rsidR="00BA064B" w:rsidRDefault="00BA064B" w:rsidP="00BA064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Приказ Министерства образования и науки России от 16.08.2013г. № 968 « 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BA064B" w:rsidRDefault="00BA064B" w:rsidP="00BA064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- Приказ Минобразования РФ от 18 апреля 2013г. </w:t>
      </w:r>
      <w:proofErr w:type="gramStart"/>
      <w:r>
        <w:rPr>
          <w:rStyle w:val="c1"/>
          <w:color w:val="000000"/>
        </w:rPr>
        <w:t>N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</w:t>
      </w:r>
      <w:proofErr w:type="gramEnd"/>
    </w:p>
    <w:p w:rsidR="00BA064B" w:rsidRDefault="00BA064B" w:rsidP="00BA064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Приказ  Минобразования РФ  от 17  декабря 2002 г. N 4426 «Об  утверждении форм справки-вызова, дающей право на предоставление по месту работы дополнительного оплачиваемого отпуска и других льгот, связанных с обучением в среднем специальном учебном заведении, имеющем государственную аккредитацию»;</w:t>
      </w:r>
    </w:p>
    <w:p w:rsidR="00BA064B" w:rsidRDefault="00BA064B" w:rsidP="00BA064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Письмо Минобразования  РФ от  30 декабря 1999 г. N 16-52-290ин / 16-13   «О рекомендациях по организации учебного процесса по заочной форме обучения в образовательных учреждениях среднего профессионального образования»;</w:t>
      </w:r>
    </w:p>
    <w:p w:rsidR="00BA064B" w:rsidRDefault="00BA064B" w:rsidP="00BA064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Устава и иных локальных актов, регулирующих образовательный процесс.</w:t>
      </w:r>
    </w:p>
    <w:p w:rsidR="00BA064B" w:rsidRDefault="00BA064B" w:rsidP="00BA064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1.3.</w:t>
      </w:r>
      <w:r>
        <w:rPr>
          <w:rStyle w:val="c1"/>
          <w:color w:val="000000"/>
        </w:rPr>
        <w:t> Задачи</w:t>
      </w:r>
      <w:r>
        <w:rPr>
          <w:rStyle w:val="apple-converted-space"/>
          <w:color w:val="000000"/>
        </w:rPr>
        <w:t> </w:t>
      </w:r>
      <w:r>
        <w:rPr>
          <w:rStyle w:val="c1"/>
          <w:color w:val="000000"/>
          <w:shd w:val="clear" w:color="auto" w:fill="FFFFFF"/>
        </w:rPr>
        <w:t>заочного отделения:</w:t>
      </w:r>
    </w:p>
    <w:p w:rsidR="00BA064B" w:rsidRDefault="00BA064B" w:rsidP="00BA064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hd w:val="clear" w:color="auto" w:fill="FFFFFF"/>
        </w:rPr>
        <w:t>1)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c1"/>
          <w:color w:val="000000"/>
        </w:rPr>
        <w:t>Реализация основных профессиональных образовательных программ среднего профессионального образования в заочной форме.</w:t>
      </w:r>
    </w:p>
    <w:p w:rsidR="00BA064B" w:rsidRDefault="00BA064B" w:rsidP="00BA064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2) Организация учебного процесса, разработка мероприятий, направленных на улучшение качества и повышение эффективности качества учебного процесса на заочном отделении.</w:t>
      </w:r>
    </w:p>
    <w:p w:rsidR="00BA064B" w:rsidRDefault="00BA064B" w:rsidP="00BA064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3) Контроль качества учебных занятий, экзаменов, консультаций на отделении, самостоятельной работы студентов-заочников.</w:t>
      </w:r>
    </w:p>
    <w:p w:rsidR="00BA064B" w:rsidRDefault="00BA064B" w:rsidP="00BA064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rFonts w:ascii="Calibri" w:hAnsi="Calibri"/>
          <w:color w:val="000000"/>
          <w:sz w:val="22"/>
          <w:szCs w:val="22"/>
        </w:rPr>
        <w:t>4)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Style w:val="c1"/>
          <w:color w:val="000000"/>
        </w:rPr>
        <w:t>Общее руководство подготовкой учебно-методических пособий по дисциплинам, по которым осуществляется преподавание на заочной форме обучения.</w:t>
      </w:r>
    </w:p>
    <w:p w:rsidR="00BA064B" w:rsidRDefault="00BA064B" w:rsidP="00BA064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5) Планирование и организационное обеспечение образовательной деятельности заочного отделения, разработка методов ее осуществления.</w:t>
      </w:r>
    </w:p>
    <w:p w:rsidR="00BA064B" w:rsidRDefault="00BA064B" w:rsidP="00BA064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6) Научная организация образовательной деятельности на заочном отделении.</w:t>
      </w:r>
    </w:p>
    <w:p w:rsidR="00BA064B" w:rsidRDefault="00BA064B" w:rsidP="00BA064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7) Решение вопросов информационного обеспечения студентов заочного отделения.</w:t>
      </w:r>
    </w:p>
    <w:p w:rsidR="00BA064B" w:rsidRDefault="00BA064B" w:rsidP="00BA064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1.4.</w:t>
      </w:r>
      <w:r>
        <w:rPr>
          <w:rStyle w:val="c14"/>
          <w:rFonts w:ascii="Calibri" w:hAnsi="Calibri"/>
          <w:color w:val="000000"/>
        </w:rPr>
        <w:t> </w:t>
      </w:r>
      <w:r>
        <w:rPr>
          <w:rStyle w:val="c1"/>
          <w:color w:val="000000"/>
          <w:shd w:val="clear" w:color="auto" w:fill="FFFFFF"/>
        </w:rPr>
        <w:t>Функции  заочного отделения:</w:t>
      </w:r>
    </w:p>
    <w:p w:rsidR="00BA064B" w:rsidRDefault="00BA064B" w:rsidP="00BA064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1) Подготовка ежегодных графиков учебного процесса на отделении, расписаний установочных и лабораторно-экзаменационных сессий, графиков курсового и дипломного проектирования, распорядительных документов по деятельности заочного отделения. Контроль их выполнения студентами-заочниками, а также преподавателями и сотрудниками заочного отделения</w:t>
      </w:r>
    </w:p>
    <w:p w:rsidR="00BA064B" w:rsidRDefault="00BA064B" w:rsidP="00BA064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2) Подготовка  отчетных  и  статистических  данных,  сведений  по  вопросам образовательной деятельности на заочного отделения.</w:t>
      </w:r>
      <w:proofErr w:type="gramEnd"/>
    </w:p>
    <w:p w:rsidR="00BA064B" w:rsidRDefault="00BA064B" w:rsidP="00BA064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3) Внедрение в образовательный процесс новых форм обучения, дистанционных и других информационных технологий и т.д.</w:t>
      </w:r>
    </w:p>
    <w:p w:rsidR="00BA064B" w:rsidRDefault="00BA064B" w:rsidP="00BA064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4) Анализ работы, обобщение итогов и распространение передового опыта учебной работы отделения и преподавателей.</w:t>
      </w:r>
    </w:p>
    <w:p w:rsidR="00BA064B" w:rsidRDefault="00BA064B" w:rsidP="00BA064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5) Организация  и  проведение совещаний  и  семинаров  по  совершенствованию образовательного процесса.</w:t>
      </w:r>
    </w:p>
    <w:p w:rsidR="00BA064B" w:rsidRDefault="00BA064B" w:rsidP="00BA064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6) Подготовка материалов по деятельности заочного отделения для рассмотрения на Педагогическом совете.</w:t>
      </w:r>
    </w:p>
    <w:p w:rsidR="00BA064B" w:rsidRDefault="00BA064B" w:rsidP="00BA064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7)  Организация профилактической работы по повышению качества обучения студентов. Контроль успеваемости и посещаемости учебных занятий студентами.</w:t>
      </w:r>
    </w:p>
    <w:p w:rsidR="00BA064B" w:rsidRDefault="00BA064B" w:rsidP="00BA064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8)  Организация итоговой аттестации студентов заочного отделения.</w:t>
      </w:r>
    </w:p>
    <w:p w:rsidR="00BA064B" w:rsidRDefault="00BA064B" w:rsidP="00BA064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9)  Составление графика учебного процесса отдельных групп и контроль выполнения.</w:t>
      </w:r>
    </w:p>
    <w:p w:rsidR="00BA064B" w:rsidRDefault="00BA064B" w:rsidP="00BA064B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10)  Составление расписания учебных занятий и контроль его соблюдения.</w:t>
      </w:r>
    </w:p>
    <w:p w:rsidR="00BA064B" w:rsidRDefault="00BA064B" w:rsidP="00BA064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11) Организация, подготовка и проведение экзаменационных сессий, государственной итоговой аттестации студентов.</w:t>
      </w:r>
    </w:p>
    <w:p w:rsidR="00BA064B" w:rsidRDefault="00BA064B" w:rsidP="00BA064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12) Ведение статистики по движению студентов на заочном отделении, организация работы по выпуску студентов, переводу их с курса на курс.</w:t>
      </w:r>
    </w:p>
    <w:p w:rsidR="00BA064B" w:rsidRDefault="00BA064B" w:rsidP="00BA064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13)  Ведение учета и систематизация сведений об успеваемости и посещаемости занятий путем оформления и сохранения информации о результатах обучения на бумажном и электронном носителе. Составление ведомостей итоговых оценок.</w:t>
      </w:r>
    </w:p>
    <w:p w:rsidR="00BA064B" w:rsidRDefault="00BA064B" w:rsidP="00BA064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14) Обобщение и анализ материалов по итогам экзаменационных сессий и посещения занятий студентами.</w:t>
      </w:r>
    </w:p>
    <w:p w:rsidR="00BA064B" w:rsidRDefault="00BA064B" w:rsidP="00BA064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15) Выработка предложений по распределению педагогической нагрузки, выполняемой на заочном отделении.</w:t>
      </w:r>
    </w:p>
    <w:p w:rsidR="00BA064B" w:rsidRDefault="00BA064B" w:rsidP="00BA064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16) Учет и контроль выполнения нагрузки преподавателями.</w:t>
      </w:r>
    </w:p>
    <w:p w:rsidR="00BA064B" w:rsidRDefault="00BA064B" w:rsidP="00BA064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17) Подготовка и заключение индивидуальных договоров (контрактов), дополнительных соглашений со студентами-заочниками, обучающимися на платной основе. Контроль своевременной оплаты студентами оказанных образовательных услуг.</w:t>
      </w:r>
    </w:p>
    <w:p w:rsidR="00BA064B" w:rsidRDefault="00BA064B" w:rsidP="00BA064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18) Документационное обеспечение деятельности отделения, путем ведения различных форм документов, а именно: плана работы отделения; журналов учебных занятий; консультаций; практик; ведомостей учета часов учебной нагрузки </w:t>
      </w:r>
      <w:r>
        <w:rPr>
          <w:rStyle w:val="c1"/>
          <w:color w:val="000000"/>
        </w:rPr>
        <w:lastRenderedPageBreak/>
        <w:t>преподавателей; сводных ведомостей успеваемости; экзаменационных и зачетных ведомостей; журналов регистрации и учета контрольных работ и т.д.</w:t>
      </w:r>
    </w:p>
    <w:p w:rsidR="00BA064B" w:rsidRDefault="00BA064B" w:rsidP="00BA064B">
      <w:pPr>
        <w:pStyle w:val="c4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1.5.</w:t>
      </w:r>
      <w:r>
        <w:rPr>
          <w:rStyle w:val="c1"/>
          <w:color w:val="000000"/>
        </w:rPr>
        <w:t> Для выполнения возложенных функций заочное отделение имеет право:</w:t>
      </w:r>
    </w:p>
    <w:p w:rsidR="00BA064B" w:rsidRDefault="00BA064B" w:rsidP="00BA064B">
      <w:pPr>
        <w:pStyle w:val="c4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1) знакомиться с проектами решений руководства техникума, касающихся деятельности заочного отделения;</w:t>
      </w:r>
    </w:p>
    <w:p w:rsidR="00BA064B" w:rsidRDefault="00BA064B" w:rsidP="00BA064B">
      <w:pPr>
        <w:pStyle w:val="c4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2) вносить на рассмотрение руководства предложения по совершенствованию работы заочного отделения;</w:t>
      </w:r>
    </w:p>
    <w:p w:rsidR="00BA064B" w:rsidRDefault="00BA064B" w:rsidP="00BA064B">
      <w:pPr>
        <w:pStyle w:val="c4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3) требовать от руководства техникума организационного и материально-технического обеспечения деятельности заочного отделения, а также оказания содействия в выполнении поставленных перед заочным отделением задач и соблюдении прав;</w:t>
      </w:r>
    </w:p>
    <w:p w:rsidR="00BA064B" w:rsidRDefault="00BA064B" w:rsidP="00BA064B">
      <w:pPr>
        <w:pStyle w:val="c4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4) выносить предложения о поощрении и привлечении к мерам дисциплинарной ответственности работников и студентов заочного отделения;</w:t>
      </w:r>
    </w:p>
    <w:p w:rsidR="00BA064B" w:rsidRDefault="00BA064B" w:rsidP="00BA064B">
      <w:pPr>
        <w:pStyle w:val="c4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5)</w:t>
      </w:r>
      <w:r>
        <w:rPr>
          <w:rStyle w:val="apple-converted-space"/>
          <w:color w:val="000000"/>
        </w:rPr>
        <w:t> </w:t>
      </w:r>
      <w:r>
        <w:rPr>
          <w:rStyle w:val="c1"/>
          <w:color w:val="000000"/>
        </w:rPr>
        <w:t>работники заочного отделения имеют право присутствовать на совещаниях и заседаниях при обсуждении и планировании вопросов образовательной деятельности и организационно-методической работы.</w:t>
      </w:r>
    </w:p>
    <w:p w:rsidR="00BA064B" w:rsidRDefault="00BA064B" w:rsidP="00BA064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1.6.</w:t>
      </w:r>
      <w:r>
        <w:rPr>
          <w:rStyle w:val="c1"/>
          <w:color w:val="000000"/>
        </w:rPr>
        <w:t> Федеральный государственный образовательный стандарт среднего профессионального образования в части государственных требований к минимуму содержания и уровню подготовки выпускников по специальности является единым и обязательным для всех форм обучения, в том числе заочной.</w:t>
      </w:r>
    </w:p>
    <w:p w:rsidR="00BA064B" w:rsidRDefault="00BA064B" w:rsidP="00BA064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1.7.</w:t>
      </w:r>
      <w:r>
        <w:rPr>
          <w:rStyle w:val="c1"/>
          <w:color w:val="000000"/>
        </w:rPr>
        <w:t xml:space="preserve"> Нормативный срок освоения основной профессиональной образовательной программы </w:t>
      </w:r>
      <w:proofErr w:type="gramStart"/>
      <w:r>
        <w:rPr>
          <w:rStyle w:val="c1"/>
          <w:color w:val="000000"/>
        </w:rPr>
        <w:t>по конкретной специальности по заочной форме обучения увеличен на один год по сравнению с очной формой</w:t>
      </w:r>
      <w:proofErr w:type="gramEnd"/>
      <w:r>
        <w:rPr>
          <w:rStyle w:val="c1"/>
          <w:color w:val="000000"/>
        </w:rPr>
        <w:t xml:space="preserve"> на базе среднего (полного) общего образования.</w:t>
      </w:r>
    </w:p>
    <w:p w:rsidR="00BA064B" w:rsidRDefault="00BA064B" w:rsidP="00BA064B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Лица, имеющие начальное профессиональное образование соответствующего профиля, получают среднее профессиональное образование по сокращенным программам. Для лиц, имеющих среднее профессиональное или высшее профессиональное образование, допускается </w:t>
      </w:r>
      <w:proofErr w:type="gramStart"/>
      <w:r>
        <w:rPr>
          <w:rStyle w:val="c1"/>
          <w:color w:val="000000"/>
        </w:rPr>
        <w:t>обучение</w:t>
      </w:r>
      <w:proofErr w:type="gramEnd"/>
      <w:r>
        <w:rPr>
          <w:rStyle w:val="c1"/>
          <w:color w:val="000000"/>
        </w:rPr>
        <w:t xml:space="preserve"> по сокращенным образовательным программам среднего профессионального образования.</w:t>
      </w:r>
    </w:p>
    <w:p w:rsidR="00BA064B" w:rsidRDefault="00BA064B" w:rsidP="00BA064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В этом случае учреждение разрабатывает индивидуальные планы, как для отдельных студентов, так и для всей учебной группы.</w:t>
      </w:r>
    </w:p>
    <w:p w:rsidR="00BA064B" w:rsidRDefault="00BA064B" w:rsidP="00BA064B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       </w:t>
      </w:r>
    </w:p>
    <w:p w:rsidR="00BA064B" w:rsidRDefault="00BA064B" w:rsidP="00BA064B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       </w:t>
      </w:r>
      <w:r>
        <w:rPr>
          <w:rStyle w:val="c1"/>
          <w:b/>
          <w:bCs/>
          <w:color w:val="000000"/>
        </w:rPr>
        <w:t>1.8.</w:t>
      </w:r>
      <w:r>
        <w:rPr>
          <w:rStyle w:val="c1"/>
          <w:color w:val="000000"/>
        </w:rPr>
        <w:t> Зачисление в учреждение производится после представления документа об образовании. При зачислении на каждого студента формируется личное дело.</w:t>
      </w:r>
    </w:p>
    <w:p w:rsidR="00BA064B" w:rsidRDefault="00BA064B" w:rsidP="00BA064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1.9.</w:t>
      </w:r>
      <w:r>
        <w:rPr>
          <w:rStyle w:val="c1"/>
          <w:color w:val="000000"/>
        </w:rPr>
        <w:t> Учебный год начинается 1 сентября и заканчивается согласно учебному плану по конкретной профессии, специальности и форме получения образования. Начало учебного года по заочной форме обучения может быть перенесено учреждением, но не более чем на 3 месяца.</w:t>
      </w:r>
    </w:p>
    <w:p w:rsidR="00BA064B" w:rsidRDefault="00BA064B" w:rsidP="00BA064B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Окончание учебного года определяется рабочим учебным планом по конкретной специальности для заочной формы обучения (далее - рабочий учебный план), который разрабатывается учреждением на основе требований Государственного образовательного стандарта очной формы обучения.</w:t>
      </w:r>
    </w:p>
    <w:p w:rsidR="00BA064B" w:rsidRDefault="00BA064B" w:rsidP="00BA064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1.10.</w:t>
      </w:r>
      <w:r>
        <w:rPr>
          <w:rStyle w:val="c1"/>
          <w:color w:val="000000"/>
        </w:rPr>
        <w:t> При заочной форме обучения осуществляются следующие виды учебной деятельности: обзорные и установочные занятия, лабораторные работы и практические занятия, курсовые работы (проекты), промежуточная аттестация, консультации, учебная и производственная практики, итоговая государственная аттестация.</w:t>
      </w:r>
    </w:p>
    <w:p w:rsidR="00BA064B" w:rsidRDefault="00BA064B" w:rsidP="00BA064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1.11.</w:t>
      </w:r>
      <w:r>
        <w:rPr>
          <w:rStyle w:val="c1"/>
          <w:color w:val="000000"/>
        </w:rPr>
        <w:t> Основной формой организации образовательного процесса при заочной форме обучения является лабораторно-экзаменационная сессия (далее - сессия).</w:t>
      </w:r>
    </w:p>
    <w:p w:rsidR="00BA064B" w:rsidRDefault="00BA064B" w:rsidP="00BA064B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Сессия обеспечивает управление учебной деятельностью студента заочной формы обучения и проводится с целью определения:</w:t>
      </w:r>
    </w:p>
    <w:p w:rsidR="00BA064B" w:rsidRDefault="00BA064B" w:rsidP="00BA064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полноты теоретических знаний по дисциплине или ряду дисциплин;</w:t>
      </w:r>
    </w:p>
    <w:p w:rsidR="00BA064B" w:rsidRDefault="00BA064B" w:rsidP="00BA064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- </w:t>
      </w:r>
      <w:proofErr w:type="spellStart"/>
      <w:r>
        <w:rPr>
          <w:rStyle w:val="c1"/>
          <w:color w:val="000000"/>
        </w:rPr>
        <w:t>сформированности</w:t>
      </w:r>
      <w:proofErr w:type="spellEnd"/>
      <w:r>
        <w:rPr>
          <w:rStyle w:val="c1"/>
          <w:color w:val="000000"/>
        </w:rPr>
        <w:t xml:space="preserve"> умений применять полученные теоретические знания при решении практических задач и выполнении лабораторных работ;</w:t>
      </w:r>
    </w:p>
    <w:p w:rsidR="00BA064B" w:rsidRDefault="00BA064B" w:rsidP="00BA064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- наличия умений самостоятельной работы с учебной литературой, учебно-методическими материалами;</w:t>
      </w:r>
    </w:p>
    <w:p w:rsidR="00BA064B" w:rsidRDefault="00BA064B" w:rsidP="00BA064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соответствия уровня и качества подготовки выпускника требованиям Государственного образовательного стандарта по специальности.</w:t>
      </w:r>
    </w:p>
    <w:p w:rsidR="00BA064B" w:rsidRDefault="00BA064B" w:rsidP="00BA064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Сессия условно фиксируется в графике учебного процесса рабочего учебного плана.</w:t>
      </w:r>
    </w:p>
    <w:p w:rsidR="00BA064B" w:rsidRDefault="00BA064B" w:rsidP="00BA064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1.12.  </w:t>
      </w:r>
      <w:r>
        <w:rPr>
          <w:rStyle w:val="c1"/>
          <w:color w:val="000000"/>
        </w:rPr>
        <w:t>Общее руководство заочным отделением осуществляет заместитель директора.</w:t>
      </w:r>
    </w:p>
    <w:p w:rsidR="00BA064B" w:rsidRDefault="00BA064B" w:rsidP="00BA064B">
      <w:pPr>
        <w:pStyle w:val="c4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               </w:t>
      </w:r>
      <w:r>
        <w:rPr>
          <w:rStyle w:val="c1"/>
          <w:b/>
          <w:bCs/>
          <w:color w:val="000000"/>
        </w:rPr>
        <w:t>1.13.  </w:t>
      </w:r>
      <w:r>
        <w:rPr>
          <w:rStyle w:val="c1"/>
          <w:color w:val="000000"/>
        </w:rPr>
        <w:t>Работниками заочного отделения являются:</w:t>
      </w:r>
    </w:p>
    <w:p w:rsidR="00BA064B" w:rsidRDefault="00BA064B" w:rsidP="00BA064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методист;</w:t>
      </w:r>
    </w:p>
    <w:p w:rsidR="00BA064B" w:rsidRDefault="00BA064B" w:rsidP="00BA064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педагогические работники, ведущие учебную нагрузку на заочном отделении.</w:t>
      </w:r>
    </w:p>
    <w:p w:rsidR="00BA064B" w:rsidRDefault="00BA064B" w:rsidP="00BA064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1.14.</w:t>
      </w:r>
      <w:r>
        <w:rPr>
          <w:rStyle w:val="c1"/>
          <w:color w:val="000000"/>
        </w:rPr>
        <w:t> Должностные лица заочного отделения в лице заместителя директора и методиста несут ответственность за качество и своевременность выполнения задач, функций возложенных на заочное отделение настоящим Положением.</w:t>
      </w:r>
    </w:p>
    <w:p w:rsidR="00BA064B" w:rsidRDefault="00BA064B" w:rsidP="00BA064B">
      <w:pPr>
        <w:pStyle w:val="c4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2. Образовательный процесс</w:t>
      </w:r>
    </w:p>
    <w:p w:rsidR="00BA064B" w:rsidRDefault="00BA064B" w:rsidP="00BA064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2.1.</w:t>
      </w:r>
      <w:r>
        <w:rPr>
          <w:rStyle w:val="c1"/>
          <w:color w:val="000000"/>
        </w:rPr>
        <w:t> Образовательный процесс организуется следующим образом (кроме заключительного курса): каникулы - 9 недель (в летний период), сессия - 4 или 6 недель в зависимости от курса, самостоятельное изучение учебного материала - остальное время.</w:t>
      </w:r>
    </w:p>
    <w:p w:rsidR="00BA064B" w:rsidRDefault="00BA064B" w:rsidP="00BA064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На заключительном курсе образовательный процесс организуется следующим образом: сессия - 3, 4 или 6 недель в зависимости от сроков обучения, преддипломная (квалификационная) практика - 4 недели, итоговая государственная аттестация (ИГА) - 4 или 8 недель в зависимости от вида ИГА, самостоятельное изучение учебного материала - остальное время.</w:t>
      </w:r>
    </w:p>
    <w:p w:rsidR="00BA064B" w:rsidRDefault="00BA064B" w:rsidP="00BA064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2.2.</w:t>
      </w:r>
      <w:r>
        <w:rPr>
          <w:rStyle w:val="c1"/>
          <w:color w:val="000000"/>
        </w:rPr>
        <w:t> Учреждение самостоятельно разрабатывает график учебного процесса и определяет количество часов, отводимое на изучение дисциплин, исходя из специфики специальности</w:t>
      </w:r>
      <w:proofErr w:type="gramStart"/>
      <w:r>
        <w:rPr>
          <w:rStyle w:val="c1"/>
          <w:color w:val="000000"/>
        </w:rPr>
        <w:t xml:space="preserve"> .</w:t>
      </w:r>
      <w:proofErr w:type="gramEnd"/>
    </w:p>
    <w:p w:rsidR="00BA064B" w:rsidRDefault="00BA064B" w:rsidP="00BA064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2.3.</w:t>
      </w:r>
      <w:r>
        <w:rPr>
          <w:rStyle w:val="c1"/>
          <w:color w:val="000000"/>
        </w:rPr>
        <w:t> Наименование дисциплин и их группирование по циклам должны быть идентичны учебным планам для очной формы обучения.</w:t>
      </w:r>
    </w:p>
    <w:p w:rsidR="00BA064B" w:rsidRDefault="00BA064B" w:rsidP="00BA064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2.4.</w:t>
      </w:r>
      <w:r>
        <w:rPr>
          <w:rStyle w:val="c1"/>
          <w:color w:val="000000"/>
        </w:rPr>
        <w:t> </w:t>
      </w:r>
      <w:proofErr w:type="gramStart"/>
      <w:r>
        <w:rPr>
          <w:rStyle w:val="c1"/>
          <w:color w:val="000000"/>
        </w:rPr>
        <w:t>Сессия включает: обязательные аудиторные, обзорные, установочные, практические занятия, лабораторные работы, курсовые работы (проекты), промежуточную аттестацию, консультации, дни отдыха.</w:t>
      </w:r>
      <w:proofErr w:type="gramEnd"/>
    </w:p>
    <w:p w:rsidR="00BA064B" w:rsidRDefault="00BA064B" w:rsidP="00BA064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2.5.</w:t>
      </w:r>
      <w:r>
        <w:rPr>
          <w:rStyle w:val="c1"/>
          <w:color w:val="000000"/>
        </w:rPr>
        <w:t> Сессия в пределах отводимой на нее общей продолжительности времени может быть разделена на несколько частей (периодов сессии), исходя из особенностей работы учреждения.</w:t>
      </w:r>
    </w:p>
    <w:p w:rsidR="00BA064B" w:rsidRDefault="00BA064B" w:rsidP="00BA064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2.6.</w:t>
      </w:r>
      <w:r>
        <w:rPr>
          <w:rStyle w:val="c1"/>
          <w:color w:val="000000"/>
        </w:rPr>
        <w:t> Периодичность и сроки проведения сессии устанавливаются рабочим учебным планом.</w:t>
      </w:r>
    </w:p>
    <w:p w:rsidR="00BA064B" w:rsidRDefault="00BA064B" w:rsidP="00BA064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2.7.</w:t>
      </w:r>
      <w:r>
        <w:rPr>
          <w:rStyle w:val="c1"/>
          <w:color w:val="000000"/>
        </w:rPr>
        <w:t> Максимальный объем аудиторной учебной нагрузки в год при освоении основной профессиональной образовательной программы в заочной форме составляет 160 академических часов.</w:t>
      </w:r>
    </w:p>
    <w:p w:rsidR="00BA064B" w:rsidRDefault="00BA064B" w:rsidP="00BA064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Продолжительность обязательных аудиторных занятий не должна превышать 8 часов в день.</w:t>
      </w:r>
    </w:p>
    <w:p w:rsidR="00BA064B" w:rsidRDefault="00BA064B" w:rsidP="00BA064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2.8.</w:t>
      </w:r>
      <w:r>
        <w:rPr>
          <w:rStyle w:val="c1"/>
          <w:color w:val="000000"/>
        </w:rPr>
        <w:t> Учреждение может проводить установочные занятия в начале каждого курса. Продолжительность установочных занятий определяется учреждением, а отводимое на них время включается в общую продолжительность сессии на данном курсе.</w:t>
      </w:r>
    </w:p>
    <w:p w:rsidR="00BA064B" w:rsidRDefault="00BA064B" w:rsidP="00BA064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Обзорные занятия проводятся, как правило, по наиболее сложным темам учебной дисциплины.</w:t>
      </w:r>
    </w:p>
    <w:p w:rsidR="00BA064B" w:rsidRDefault="00BA064B" w:rsidP="00BA064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При необходимости учреждение может проводить установочные занятия по учебным дисциплинам, изучение которых предусмотрено учебным планом на следующем курсе.</w:t>
      </w:r>
    </w:p>
    <w:p w:rsidR="00BA064B" w:rsidRDefault="00BA064B" w:rsidP="00BA064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Для студентов первого года обучения за счет времени, отводимого на консультации, могут проводиться установочные занятия по основам самостоятельной работы.</w:t>
      </w:r>
    </w:p>
    <w:p w:rsidR="00BA064B" w:rsidRDefault="00BA064B" w:rsidP="00BA064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lastRenderedPageBreak/>
        <w:t>2.9.</w:t>
      </w:r>
      <w:r>
        <w:rPr>
          <w:rStyle w:val="c1"/>
          <w:color w:val="000000"/>
        </w:rPr>
        <w:t xml:space="preserve"> Учреждение вправе перенести на самостоятельное выполнение часть практических занятий расчетно-описательного характера, </w:t>
      </w:r>
      <w:proofErr w:type="gramStart"/>
      <w:r>
        <w:rPr>
          <w:rStyle w:val="c1"/>
          <w:color w:val="000000"/>
        </w:rPr>
        <w:t>заменить отдельные лабораторные работы на практические</w:t>
      </w:r>
      <w:proofErr w:type="gramEnd"/>
      <w:r>
        <w:rPr>
          <w:rStyle w:val="c1"/>
          <w:color w:val="000000"/>
        </w:rPr>
        <w:t xml:space="preserve"> занятия.</w:t>
      </w:r>
    </w:p>
    <w:p w:rsidR="00BA064B" w:rsidRDefault="00BA064B" w:rsidP="00BA064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При проведении лабораторных работ и практических занятий учебная группа может разбиваться на подгруппы численностью не менее восьми человек.</w:t>
      </w:r>
    </w:p>
    <w:p w:rsidR="00BA064B" w:rsidRDefault="00BA064B" w:rsidP="00BA064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2.10.</w:t>
      </w:r>
      <w:r>
        <w:rPr>
          <w:rStyle w:val="c1"/>
          <w:color w:val="000000"/>
        </w:rPr>
        <w:t> Курсовая работа (проект) выполняется за счет времени, отводимого на изучение данной дисциплины, и в объеме, предусмотренном примерным учебным планом для заочной формы обучения.</w:t>
      </w:r>
    </w:p>
    <w:p w:rsidR="00BA064B" w:rsidRDefault="00BA064B" w:rsidP="00BA064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При проведении обязательных аудиторных занятий численность учебной группы составляет 15 студентов.</w:t>
      </w:r>
    </w:p>
    <w:p w:rsidR="00BA064B" w:rsidRDefault="00BA064B" w:rsidP="00BA064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2.11.</w:t>
      </w:r>
      <w:r>
        <w:rPr>
          <w:rStyle w:val="c1"/>
          <w:color w:val="000000"/>
        </w:rPr>
        <w:t> Консультации могут быть групповыми, индивидуальными, письменными, о чем делается пояснение к рабочему учебному плану. Консультации по всем дисциплинам, изучаемым в данном учебном году, планируются из расчета 4 часов в год на каждого студента и могут проводиться как в период сессии, так и в межсессионное время.</w:t>
      </w:r>
    </w:p>
    <w:p w:rsidR="00BA064B" w:rsidRDefault="00BA064B" w:rsidP="00BA064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2.12.</w:t>
      </w:r>
      <w:r>
        <w:rPr>
          <w:rStyle w:val="c1"/>
          <w:color w:val="000000"/>
        </w:rPr>
        <w:t> Промежуточная аттестация включает: экзамены, зачеты, итоговые письменные контрольные работы, курсовую работу (проект). Формы и порядок промежуточной аттестации выбираются учреждением.</w:t>
      </w:r>
    </w:p>
    <w:p w:rsidR="00BA064B" w:rsidRDefault="00BA064B" w:rsidP="00BA064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Количество экзаменов в процессе промежуточной аттестации не должно превышать 8 экзаменов в учебном году, а количество зачетов - 10. Количество экзаменов и зачетов в процессе промежуточной аттестации при </w:t>
      </w:r>
      <w:proofErr w:type="gramStart"/>
      <w:r>
        <w:rPr>
          <w:rStyle w:val="c1"/>
          <w:color w:val="000000"/>
        </w:rPr>
        <w:t>обучении</w:t>
      </w:r>
      <w:proofErr w:type="gramEnd"/>
      <w:r>
        <w:rPr>
          <w:rStyle w:val="c1"/>
          <w:color w:val="000000"/>
        </w:rPr>
        <w:t xml:space="preserve"> по сокращенным образовательным программам среднего профессионального образования устанавливается  Учреждением  самостоятельно.</w:t>
      </w:r>
    </w:p>
    <w:p w:rsidR="00BA064B" w:rsidRDefault="00BA064B" w:rsidP="00BA064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В день проведения экзамена не должны планироваться другие виды учебной деятельности.</w:t>
      </w:r>
    </w:p>
    <w:p w:rsidR="00BA064B" w:rsidRDefault="00BA064B" w:rsidP="00BA064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По дисциплинам, по которым не предусмотрены экзамены, курсовой проект (работа), проводится зачет или итоговая письменная контрольная работа за счет времени, отводимого на изучение данной дисциплины.</w:t>
      </w:r>
    </w:p>
    <w:p w:rsidR="00BA064B" w:rsidRDefault="00BA064B" w:rsidP="00BA064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На проведение одной итоговой письменной контрольной работы отводится не более трех аудиторных часов на группу. На проверку трех работ предусматривается один час.</w:t>
      </w:r>
    </w:p>
    <w:p w:rsidR="00BA064B" w:rsidRDefault="00BA064B" w:rsidP="00BA064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Особенности промежуточной аттестации отражаются в рабочем учебном плане.</w:t>
      </w:r>
    </w:p>
    <w:p w:rsidR="00BA064B" w:rsidRDefault="00BA064B" w:rsidP="00BA064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2.13.</w:t>
      </w:r>
      <w:r>
        <w:rPr>
          <w:rStyle w:val="c1"/>
          <w:color w:val="000000"/>
        </w:rPr>
        <w:t> В межсессионный период выполняются домашние контрольные работы, количество которых в учебном году не более десяти, а по отдельной дисциплине - не более двух.</w:t>
      </w:r>
    </w:p>
    <w:p w:rsidR="00BA064B" w:rsidRDefault="00BA064B" w:rsidP="00BA064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Домашние контрольные работы подлежат обязательному рецензированию. По согласованию с учреждением выполнение домашних контрольных работ и их рецензирование могут выполняться с использованием всех доступных современных информационных технологий.</w:t>
      </w:r>
    </w:p>
    <w:p w:rsidR="00BA064B" w:rsidRDefault="00BA064B" w:rsidP="00BA064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На рецензирование контрольных работ общего гуманитарного и социально-экономического; математического и общего естественнонаучного; профессионального отводится 0,5 часа, а по профессиональному модулю, междисциплинарному курсу - 0,75 часа.</w:t>
      </w:r>
    </w:p>
    <w:p w:rsidR="00BA064B" w:rsidRDefault="00BA064B" w:rsidP="00BA064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Каждая контрольная работа проверяется преподавателем в течение не более семи дней. Общий срок нахождения домашней контрольной работы в учреждении не должен превышать двух недель. Результаты проверки фиксируются в журнале учета домашних контрольных работ и в учебной карточке студента.</w:t>
      </w:r>
    </w:p>
    <w:p w:rsidR="00BA064B" w:rsidRDefault="00BA064B" w:rsidP="00BA064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По зачтенным работам преподаватель может проводить собеседование для выяснения возникших при рецензировании вопросов.</w:t>
      </w:r>
    </w:p>
    <w:p w:rsidR="00BA064B" w:rsidRDefault="00BA064B" w:rsidP="00BA064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Дополнительная оплата за собеседование не предусматривается.</w:t>
      </w:r>
    </w:p>
    <w:p w:rsidR="00BA064B" w:rsidRDefault="00BA064B" w:rsidP="00BA064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Не зачтенные контрольные работы подлежат повторному выполнению и сопровождаются развернутой рецензией, используемой для последующей работы над </w:t>
      </w:r>
      <w:r>
        <w:rPr>
          <w:rStyle w:val="c1"/>
          <w:color w:val="000000"/>
        </w:rPr>
        <w:lastRenderedPageBreak/>
        <w:t>учебным материалом. Повторно выполненная контрольная работа направляется на рецензирование ранее проверявшему эту работу преподавателю.</w:t>
      </w:r>
    </w:p>
    <w:p w:rsidR="00BA064B" w:rsidRDefault="00BA064B" w:rsidP="00BA064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Рецензирование повторно выполненной контрольной работы и оплата за повторное рецензирование проводятся в общем порядке.</w:t>
      </w:r>
    </w:p>
    <w:p w:rsidR="00BA064B" w:rsidRDefault="00BA064B" w:rsidP="00BA064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Учреждение имеет право разрешить прием на рецензирование домашних контрольных работ, выполненных за пределами установленных графиком учебного процесса сроков, в том числе и в период сессии. В этом случае вместо рецензирования домашних контрольных работ может проводиться их устный прием (собеседование) непосредственно в период сессии. На прием одной контрольной работы отводится одна треть академического часа на одного студента.</w:t>
      </w:r>
    </w:p>
    <w:p w:rsidR="00BA064B" w:rsidRDefault="00BA064B" w:rsidP="00BA064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2.14.</w:t>
      </w:r>
      <w:r>
        <w:rPr>
          <w:rStyle w:val="c1"/>
          <w:color w:val="000000"/>
        </w:rPr>
        <w:t> Производственная (по профилю специальности) практика реализуется в объеме, предусмотренном для очной формы обучения. Все этапы производственной практики, предусмотренные государственным образовательным стандартом, должны быть выполнены.</w:t>
      </w:r>
    </w:p>
    <w:p w:rsidR="00BA064B" w:rsidRDefault="00BA064B" w:rsidP="00BA064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Практика для получения первичных профессиональных навыков, практика по профилю специальности реализуются студентом самостоятельно с представлением и последующей защитой отчета в форме собеседования.</w:t>
      </w:r>
    </w:p>
    <w:p w:rsidR="00BA064B" w:rsidRDefault="00BA064B" w:rsidP="00BA064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Производственная (преддипломная) практика является обязательной для всех студентов, проводится после заключительной сессии и предшествует итоговой государственной аттестации. Преддипломная (квалификационная) практика реализуется студентом по направлению учреждения в объеме не более четырех недель.</w:t>
      </w:r>
    </w:p>
    <w:p w:rsidR="00BA064B" w:rsidRDefault="00BA064B" w:rsidP="00BA064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Студенты, имеющие стаж работы по профилю специальности (родственной ей) или работающие на должностях, соответствующих получаемой квалификации, освобождаются от прохождения практик, </w:t>
      </w:r>
      <w:proofErr w:type="gramStart"/>
      <w:r>
        <w:rPr>
          <w:rStyle w:val="c1"/>
          <w:color w:val="000000"/>
        </w:rPr>
        <w:t>кроме</w:t>
      </w:r>
      <w:proofErr w:type="gramEnd"/>
      <w:r>
        <w:rPr>
          <w:rStyle w:val="c1"/>
          <w:color w:val="000000"/>
        </w:rPr>
        <w:t xml:space="preserve"> преддипломной.</w:t>
      </w:r>
    </w:p>
    <w:p w:rsidR="00BA064B" w:rsidRDefault="00BA064B" w:rsidP="00BA064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2.15.</w:t>
      </w:r>
      <w:r>
        <w:rPr>
          <w:rStyle w:val="c1"/>
          <w:color w:val="000000"/>
        </w:rPr>
        <w:t xml:space="preserve"> Виды ИГА определены федеральным государственным образовательным стандартом и примерным учебным планом для очной формы </w:t>
      </w:r>
      <w:proofErr w:type="gramStart"/>
      <w:r>
        <w:rPr>
          <w:rStyle w:val="c1"/>
          <w:color w:val="000000"/>
        </w:rPr>
        <w:t>обучения по</w:t>
      </w:r>
      <w:proofErr w:type="gramEnd"/>
      <w:r>
        <w:rPr>
          <w:rStyle w:val="c1"/>
          <w:color w:val="000000"/>
        </w:rPr>
        <w:t xml:space="preserve"> конкретной специальности. Для выполнения и защиты дипломного проекта графиком учебного процесса планируется два месяца (восемь недель), для сдачи итоговых экзаменов по отдельным дисциплинам или подготовки и сдачи итогового междисциплинарного экзамена по специальности, выполнения и защиты дипломной работы - один месяц (четыре недели).</w:t>
      </w:r>
    </w:p>
    <w:p w:rsidR="00BA064B" w:rsidRDefault="00BA064B" w:rsidP="00BA064B">
      <w:pPr>
        <w:pStyle w:val="c12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3. Порядок проведения образовательного процесса</w:t>
      </w:r>
    </w:p>
    <w:p w:rsidR="00BA064B" w:rsidRDefault="00BA064B" w:rsidP="00BA064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3.1.</w:t>
      </w:r>
      <w:r>
        <w:rPr>
          <w:rStyle w:val="c1"/>
          <w:color w:val="000000"/>
        </w:rPr>
        <w:t> Виды учебной деятельности, календарные сроки выполнения домашних контрольных работ и проведения сессии указываются в разрабатываемом учреждением индивидуальном учебном графике, который выдается (высылается) студентам в начале каждого учебного года (семестра).</w:t>
      </w:r>
    </w:p>
    <w:p w:rsidR="00BA064B" w:rsidRDefault="00BA064B" w:rsidP="00BA064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3.2.</w:t>
      </w:r>
      <w:r>
        <w:rPr>
          <w:rStyle w:val="c1"/>
          <w:color w:val="000000"/>
        </w:rPr>
        <w:t xml:space="preserve"> Извещение о календарных сроках проведения сессии направляется персонально каждому студенту не </w:t>
      </w:r>
      <w:proofErr w:type="gramStart"/>
      <w:r>
        <w:rPr>
          <w:rStyle w:val="c1"/>
          <w:color w:val="000000"/>
        </w:rPr>
        <w:t>позднее</w:t>
      </w:r>
      <w:proofErr w:type="gramEnd"/>
      <w:r>
        <w:rPr>
          <w:rStyle w:val="c1"/>
          <w:color w:val="000000"/>
        </w:rPr>
        <w:t xml:space="preserve"> чем за месяц до ее начала, а справка-вызов - не позднее чем за две недели до начала сессии.</w:t>
      </w:r>
    </w:p>
    <w:p w:rsidR="00BA064B" w:rsidRDefault="00BA064B" w:rsidP="00BA064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3.3.</w:t>
      </w:r>
      <w:r>
        <w:rPr>
          <w:rStyle w:val="c1"/>
          <w:color w:val="000000"/>
        </w:rPr>
        <w:t> Учреждение может направлять в места расположения значительной численности студентов преподавателей для проведения консультаций, учебных занятий, итоговых письменных контрольных работ, приема курсовых проектов (работ), зачетов и экзаменов.</w:t>
      </w:r>
    </w:p>
    <w:p w:rsidR="00BA064B" w:rsidRDefault="00BA064B" w:rsidP="00BA064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3.4.</w:t>
      </w:r>
      <w:r>
        <w:rPr>
          <w:rStyle w:val="c1"/>
          <w:color w:val="000000"/>
        </w:rPr>
        <w:t>  Студентам, не выполнившим по уважительным причинам индивидуальный график учебного процесса к началу сессии, учреждение имеет право установить другой срок ее проведения.</w:t>
      </w:r>
    </w:p>
    <w:p w:rsidR="00BA064B" w:rsidRDefault="00BA064B" w:rsidP="00BA064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3.5.</w:t>
      </w:r>
      <w:r>
        <w:rPr>
          <w:rStyle w:val="c1"/>
          <w:color w:val="000000"/>
        </w:rPr>
        <w:t xml:space="preserve">  Не </w:t>
      </w:r>
      <w:proofErr w:type="gramStart"/>
      <w:r>
        <w:rPr>
          <w:rStyle w:val="c1"/>
          <w:color w:val="000000"/>
        </w:rPr>
        <w:t>позднее</w:t>
      </w:r>
      <w:proofErr w:type="gramEnd"/>
      <w:r>
        <w:rPr>
          <w:rStyle w:val="c1"/>
          <w:color w:val="000000"/>
        </w:rPr>
        <w:t xml:space="preserve"> чем за 10 дней до начала сессии составляется расписание ее проведения, которое утверждается директором учреждения.</w:t>
      </w:r>
    </w:p>
    <w:p w:rsidR="00BA064B" w:rsidRDefault="00BA064B" w:rsidP="00BA064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3.6.</w:t>
      </w:r>
      <w:r>
        <w:rPr>
          <w:rStyle w:val="c1"/>
          <w:color w:val="000000"/>
        </w:rPr>
        <w:t> После окончания сессии составляется сводная ведомость итоговых оценок по учебным группам.</w:t>
      </w:r>
    </w:p>
    <w:p w:rsidR="00BA064B" w:rsidRDefault="00BA064B" w:rsidP="00BA064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lastRenderedPageBreak/>
        <w:t>3.7.</w:t>
      </w:r>
      <w:r>
        <w:rPr>
          <w:rStyle w:val="c1"/>
          <w:color w:val="000000"/>
        </w:rPr>
        <w:t> На основании результатов промежуточной аттестации готовится проект приказа директора учреждения о переводе на следующий курс студентов, сдавших сессию.</w:t>
      </w:r>
    </w:p>
    <w:p w:rsidR="00BA064B" w:rsidRDefault="00BA064B" w:rsidP="00BA064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3.8.</w:t>
      </w:r>
      <w:r>
        <w:rPr>
          <w:rStyle w:val="c1"/>
          <w:color w:val="000000"/>
        </w:rPr>
        <w:t> Студентам, не выполнившим график учебного процесса и не переведенным на следующий курс, учреждение имеет право устанавливать конкретные сроки повторной промежуточной аттестации.</w:t>
      </w:r>
    </w:p>
    <w:p w:rsidR="00BA064B" w:rsidRDefault="00BA064B" w:rsidP="00BA064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3.9.  </w:t>
      </w:r>
      <w:r>
        <w:rPr>
          <w:rStyle w:val="c1"/>
          <w:color w:val="000000"/>
        </w:rPr>
        <w:t>Студенты, не прошедшие учебную и (или) производственную практики не допускаются к итоговой аттестации.</w:t>
      </w:r>
    </w:p>
    <w:p w:rsidR="00BA064B" w:rsidRDefault="00BA064B" w:rsidP="00BA064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3.10.</w:t>
      </w:r>
      <w:r>
        <w:rPr>
          <w:rStyle w:val="c1"/>
          <w:color w:val="000000"/>
        </w:rPr>
        <w:t xml:space="preserve"> Выпускнику, прошедшему в установленном порядке итоговую государственную аттестацию </w:t>
      </w:r>
      <w:proofErr w:type="gramStart"/>
      <w:r>
        <w:rPr>
          <w:rStyle w:val="c1"/>
          <w:color w:val="000000"/>
        </w:rPr>
        <w:t>в выдаются</w:t>
      </w:r>
      <w:proofErr w:type="gramEnd"/>
      <w:r>
        <w:rPr>
          <w:rStyle w:val="c1"/>
          <w:color w:val="000000"/>
        </w:rPr>
        <w:t xml:space="preserve"> диплом государственного образца о среднем профессиональном образовании, заверенный гербовой печатью. Знания и умения выпускников определяются </w:t>
      </w:r>
      <w:proofErr w:type="gramStart"/>
      <w:r>
        <w:rPr>
          <w:rStyle w:val="c1"/>
          <w:color w:val="000000"/>
        </w:rPr>
        <w:t>оценками</w:t>
      </w:r>
      <w:proofErr w:type="gramEnd"/>
      <w:r>
        <w:rPr>
          <w:rStyle w:val="c1"/>
          <w:color w:val="000000"/>
        </w:rPr>
        <w:t xml:space="preserve"> которые указываются в приложении к диплому о среднем профессиональном образовании.</w:t>
      </w:r>
    </w:p>
    <w:p w:rsidR="00BA064B" w:rsidRDefault="00BA064B" w:rsidP="00BA064B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Студенту, отчисленному из учреждения, в том числе при его переходе (переводе) в другое образовательное учреждение, выдается академическая справка.</w:t>
      </w:r>
    </w:p>
    <w:p w:rsidR="00C24A50" w:rsidRDefault="00C24A50">
      <w:bookmarkStart w:id="0" w:name="_GoBack"/>
      <w:bookmarkEnd w:id="0"/>
    </w:p>
    <w:sectPr w:rsidR="00C24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1B"/>
    <w:rsid w:val="0090301B"/>
    <w:rsid w:val="00BA064B"/>
    <w:rsid w:val="00C2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A0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A064B"/>
  </w:style>
  <w:style w:type="character" w:customStyle="1" w:styleId="c3">
    <w:name w:val="c3"/>
    <w:basedOn w:val="a0"/>
    <w:rsid w:val="00BA064B"/>
  </w:style>
  <w:style w:type="paragraph" w:customStyle="1" w:styleId="c12">
    <w:name w:val="c12"/>
    <w:basedOn w:val="a"/>
    <w:rsid w:val="00BA0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A0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064B"/>
  </w:style>
  <w:style w:type="character" w:customStyle="1" w:styleId="c17">
    <w:name w:val="c17"/>
    <w:basedOn w:val="a0"/>
    <w:rsid w:val="00BA064B"/>
  </w:style>
  <w:style w:type="character" w:customStyle="1" w:styleId="c14">
    <w:name w:val="c14"/>
    <w:basedOn w:val="a0"/>
    <w:rsid w:val="00BA06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A0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A064B"/>
  </w:style>
  <w:style w:type="character" w:customStyle="1" w:styleId="c3">
    <w:name w:val="c3"/>
    <w:basedOn w:val="a0"/>
    <w:rsid w:val="00BA064B"/>
  </w:style>
  <w:style w:type="paragraph" w:customStyle="1" w:styleId="c12">
    <w:name w:val="c12"/>
    <w:basedOn w:val="a"/>
    <w:rsid w:val="00BA0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A0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064B"/>
  </w:style>
  <w:style w:type="character" w:customStyle="1" w:styleId="c17">
    <w:name w:val="c17"/>
    <w:basedOn w:val="a0"/>
    <w:rsid w:val="00BA064B"/>
  </w:style>
  <w:style w:type="character" w:customStyle="1" w:styleId="c14">
    <w:name w:val="c14"/>
    <w:basedOn w:val="a0"/>
    <w:rsid w:val="00BA0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1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3036</Words>
  <Characters>17307</Characters>
  <Application>Microsoft Office Word</Application>
  <DocSecurity>0</DocSecurity>
  <Lines>144</Lines>
  <Paragraphs>40</Paragraphs>
  <ScaleCrop>false</ScaleCrop>
  <Company/>
  <LinksUpToDate>false</LinksUpToDate>
  <CharactersWithSpaces>20303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Лодыгин Алексей Александрович</dc:creator>
  <cp:keywords/>
  <dc:description/>
  <cp:lastModifiedBy>Лодыгин Алексей Александрович</cp:lastModifiedBy>
  <cp:revision>3</cp:revision>
  <dcterms:created xsi:type="dcterms:W3CDTF">2016-04-08T06:43:00Z</dcterms:created>
  <dcterms:modified xsi:type="dcterms:W3CDTF">2016-04-08T06:44:00Z</dcterms:modified>
</cp:coreProperties>
</file>